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A" w:rsidRPr="00162CA7" w:rsidRDefault="00EF3F4A">
      <w:pPr>
        <w:pStyle w:val="ConsPlusNormal"/>
        <w:jc w:val="right"/>
        <w:outlineLvl w:val="0"/>
      </w:pPr>
      <w:r w:rsidRPr="00162CA7">
        <w:t>Приложение</w:t>
      </w:r>
    </w:p>
    <w:p w:rsidR="00EF3F4A" w:rsidRPr="00162CA7" w:rsidRDefault="00EF3F4A">
      <w:pPr>
        <w:pStyle w:val="ConsPlusNormal"/>
        <w:jc w:val="right"/>
      </w:pPr>
      <w:r w:rsidRPr="00162CA7">
        <w:t>к решению</w:t>
      </w:r>
    </w:p>
    <w:p w:rsidR="00EF3F4A" w:rsidRPr="00162CA7" w:rsidRDefault="00EF3F4A">
      <w:pPr>
        <w:pStyle w:val="ConsPlusNormal"/>
        <w:jc w:val="right"/>
      </w:pPr>
      <w:r w:rsidRPr="00162CA7">
        <w:t>районного Совета депутатов</w:t>
      </w:r>
    </w:p>
    <w:p w:rsidR="00EF3F4A" w:rsidRPr="00162CA7" w:rsidRDefault="00EF3F4A">
      <w:pPr>
        <w:pStyle w:val="ConsPlusNormal"/>
        <w:jc w:val="right"/>
      </w:pPr>
      <w:r w:rsidRPr="00162CA7">
        <w:t>от 29 июля 2005 г. N 128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Title"/>
        <w:jc w:val="center"/>
      </w:pPr>
      <w:bookmarkStart w:id="0" w:name="P36"/>
      <w:bookmarkEnd w:id="0"/>
      <w:r w:rsidRPr="00162CA7">
        <w:t>ПОЛОЖЕНИЕ</w:t>
      </w:r>
    </w:p>
    <w:p w:rsidR="00EF3F4A" w:rsidRPr="00162CA7" w:rsidRDefault="00EF3F4A">
      <w:pPr>
        <w:pStyle w:val="ConsPlusTitle"/>
        <w:jc w:val="center"/>
      </w:pPr>
      <w:r w:rsidRPr="00162CA7">
        <w:t xml:space="preserve">О ЕДИНОМ НАЛОГЕ НА ВМЕНЕННЫЙ ДОХОД ДЛЯ </w:t>
      </w:r>
      <w:proofErr w:type="gramStart"/>
      <w:r w:rsidRPr="00162CA7">
        <w:t>ОТДЕЛЬНЫХ</w:t>
      </w:r>
      <w:proofErr w:type="gramEnd"/>
    </w:p>
    <w:p w:rsidR="00EF3F4A" w:rsidRPr="00162CA7" w:rsidRDefault="00EF3F4A">
      <w:pPr>
        <w:pStyle w:val="ConsPlusTitle"/>
        <w:jc w:val="center"/>
      </w:pPr>
      <w:r w:rsidRPr="00162CA7">
        <w:t xml:space="preserve">ВИДОВ ДЕЯТЕЛЬНОСТИ НА ТЕРРИТОРИИ </w:t>
      </w:r>
      <w:proofErr w:type="gramStart"/>
      <w:r w:rsidRPr="00162CA7">
        <w:t>ЛИПЕЦКОГО</w:t>
      </w:r>
      <w:proofErr w:type="gramEnd"/>
    </w:p>
    <w:p w:rsidR="00EF3F4A" w:rsidRPr="00162CA7" w:rsidRDefault="00EF3F4A">
      <w:pPr>
        <w:pStyle w:val="ConsPlusTitle"/>
        <w:jc w:val="center"/>
      </w:pPr>
      <w:r w:rsidRPr="00162CA7">
        <w:t>МУНИЦИПАЛЬНОГО РАЙОНА</w:t>
      </w:r>
    </w:p>
    <w:p w:rsidR="00EF3F4A" w:rsidRPr="00162CA7" w:rsidRDefault="00EF3F4A">
      <w:pPr>
        <w:spacing w:after="1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Настоящее Положение в соответствии с главой 26.3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единого налога на территории Липецкого муниципального района;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 w:rsidRPr="00162CA7">
        <w:t>2</w:t>
      </w:r>
      <w:proofErr w:type="gramEnd"/>
      <w:r w:rsidRPr="00162CA7">
        <w:t>.</w:t>
      </w:r>
    </w:p>
    <w:p w:rsidR="00EF3F4A" w:rsidRPr="00162CA7" w:rsidRDefault="00EF3F4A">
      <w:pPr>
        <w:pStyle w:val="ConsPlusNormal"/>
        <w:jc w:val="both"/>
      </w:pPr>
      <w:r w:rsidRPr="00162CA7">
        <w:t xml:space="preserve">(в ред. решения Совета депутатов Липецкого муниципального района </w:t>
      </w:r>
      <w:proofErr w:type="gramStart"/>
      <w:r w:rsidRPr="00162CA7">
        <w:t>Липецкой</w:t>
      </w:r>
      <w:proofErr w:type="gramEnd"/>
      <w:r w:rsidRPr="00162CA7">
        <w:t xml:space="preserve"> обл. от 08.04.2008 N 31)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1. Порядок введения единого налога на территории Липецкого муниципального района</w:t>
      </w:r>
    </w:p>
    <w:p w:rsidR="00EF3F4A" w:rsidRPr="00162CA7" w:rsidRDefault="00EF3F4A">
      <w:pPr>
        <w:pStyle w:val="ConsPlusNormal"/>
        <w:jc w:val="both"/>
      </w:pPr>
      <w:r w:rsidRPr="00162CA7">
        <w:t xml:space="preserve">(в ред. решения Совета депутатов Липецкого муниципального района </w:t>
      </w:r>
      <w:proofErr w:type="gramStart"/>
      <w:r w:rsidRPr="00162CA7">
        <w:t>Липецкой</w:t>
      </w:r>
      <w:proofErr w:type="gramEnd"/>
      <w:r w:rsidRPr="00162CA7">
        <w:t xml:space="preserve"> обл. от 08.04.2008 N 31)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Единый налог на вмененный доход для отдельных видов деятельности (далее - единый налог) обязателен к уплате на территории Липецкого муниципального района.</w:t>
      </w:r>
    </w:p>
    <w:p w:rsidR="00EF3F4A" w:rsidRPr="00162CA7" w:rsidRDefault="00EF3F4A">
      <w:pPr>
        <w:pStyle w:val="ConsPlusNormal"/>
        <w:jc w:val="both"/>
      </w:pPr>
      <w:r w:rsidRPr="00162CA7">
        <w:t xml:space="preserve">(в ред. решения Совета депутатов Липецкого муниципального района </w:t>
      </w:r>
      <w:proofErr w:type="gramStart"/>
      <w:r w:rsidRPr="00162CA7">
        <w:t>Липецкой</w:t>
      </w:r>
      <w:proofErr w:type="gramEnd"/>
      <w:r w:rsidRPr="00162CA7">
        <w:t xml:space="preserve"> обл. от 08.04.2008 N 31)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2. Виды предпринимательской деятельности, в отношении которых применяется единый налог на вмененный доход: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F3F4A" w:rsidRPr="00162CA7" w:rsidRDefault="00EF3F4A">
      <w:pPr>
        <w:pStyle w:val="ConsPlusNormal"/>
        <w:jc w:val="both"/>
      </w:pPr>
      <w:r w:rsidRPr="00162CA7">
        <w:t>(</w:t>
      </w:r>
      <w:proofErr w:type="spellStart"/>
      <w:r w:rsidRPr="00162CA7">
        <w:t>пп</w:t>
      </w:r>
      <w:proofErr w:type="spellEnd"/>
      <w:r w:rsidRPr="00162CA7">
        <w:t xml:space="preserve">. 1 в ред. решения Совета депутатов Липецкого муниципального района </w:t>
      </w:r>
      <w:proofErr w:type="gramStart"/>
      <w:r w:rsidRPr="00162CA7">
        <w:t>Липецкой</w:t>
      </w:r>
      <w:proofErr w:type="gramEnd"/>
      <w:r w:rsidRPr="00162CA7">
        <w:t xml:space="preserve"> обл. от 29.11.2016 N 106)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2) оказание ветеринарных услуг;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3) оказание услуг по ремонту, техническому обслуживанию и мойке автотранспортных средств;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lastRenderedPageBreak/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10) распространение наружной рекламы с использованием рекламных конструкций;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11) размещение рекламы на транспортных средствах;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F3F4A" w:rsidRPr="00162CA7" w:rsidRDefault="00EF3F4A">
      <w:pPr>
        <w:pStyle w:val="ConsPlusNormal"/>
        <w:jc w:val="both"/>
      </w:pPr>
      <w:r w:rsidRPr="00162CA7">
        <w:t xml:space="preserve">(п. 2 в ред. решения Совета депутатов Липецкого муниципального района </w:t>
      </w:r>
      <w:proofErr w:type="gramStart"/>
      <w:r w:rsidRPr="00162CA7">
        <w:t>Липецкой</w:t>
      </w:r>
      <w:proofErr w:type="gramEnd"/>
      <w:r w:rsidRPr="00162CA7">
        <w:t xml:space="preserve"> обл. от 30.03.2010 N 221)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3. Определение значения корректирующего коэффициента базовой доходности К</w:t>
      </w:r>
      <w:proofErr w:type="gramStart"/>
      <w:r w:rsidRPr="00162CA7">
        <w:t>2</w:t>
      </w:r>
      <w:proofErr w:type="gramEnd"/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Величина базовой доходности корректируется на коэффициент К</w:t>
      </w:r>
      <w:proofErr w:type="gramStart"/>
      <w:r w:rsidRPr="00162CA7">
        <w:t>2</w:t>
      </w:r>
      <w:proofErr w:type="gramEnd"/>
      <w:r w:rsidRPr="00162CA7">
        <w:t>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К</w:t>
      </w:r>
      <w:proofErr w:type="gramStart"/>
      <w:r w:rsidRPr="00162CA7">
        <w:t>2</w:t>
      </w:r>
      <w:proofErr w:type="gramEnd"/>
      <w:r w:rsidRPr="00162CA7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Значения корректирующего коэффициента К</w:t>
      </w:r>
      <w:proofErr w:type="gramStart"/>
      <w:r w:rsidRPr="00162CA7">
        <w:t>2</w:t>
      </w:r>
      <w:proofErr w:type="gramEnd"/>
      <w:r w:rsidRPr="00162CA7">
        <w:t xml:space="preserve"> определяются для всех категорий налогоплательщиков на календарный год в соответствии с приложением N 1 к настоящему Положению.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4. Налоговая ставка.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r w:rsidRPr="00162CA7">
        <w:t>1) Ставка единого налога устанавливается в размере 15 процентов величины вмененного дохода, если иное не установлено подпунктом 2 настоящего пункта.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proofErr w:type="gramStart"/>
      <w:r w:rsidRPr="00162CA7">
        <w:t>2) Ставка единого налога устанавливается в размере 7,5 процента для субъектов малого и среднего предпринимательства, осуществляющих деятельность по видам предпринимательской деятельности, указанным в приложении 2 к настоящему Положению, при условии сохранения у субъекта малого и среднего предпринимательства на протяжении 2020 года списочной численности работников на уровне не ниже 80 процентов действующей по состоянию на 1 марта 2020 года.</w:t>
      </w:r>
      <w:proofErr w:type="gramEnd"/>
    </w:p>
    <w:p w:rsidR="00EF3F4A" w:rsidRPr="00162CA7" w:rsidRDefault="00EF3F4A">
      <w:pPr>
        <w:pStyle w:val="ConsPlusNormal"/>
        <w:jc w:val="both"/>
      </w:pPr>
      <w:r w:rsidRPr="00162CA7">
        <w:t>(</w:t>
      </w:r>
      <w:proofErr w:type="gramStart"/>
      <w:r w:rsidRPr="00162CA7">
        <w:t>п</w:t>
      </w:r>
      <w:proofErr w:type="gramEnd"/>
      <w:r w:rsidRPr="00162CA7">
        <w:t>. 4 введен решением Совета депутатов Липецкого муниципального района Липецкой обл. от 12.05.2020 N 294)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right"/>
        <w:outlineLvl w:val="1"/>
      </w:pPr>
      <w:r w:rsidRPr="00162CA7">
        <w:t>Приложение N 1</w:t>
      </w:r>
    </w:p>
    <w:p w:rsidR="00EF3F4A" w:rsidRPr="00162CA7" w:rsidRDefault="00EF3F4A">
      <w:pPr>
        <w:pStyle w:val="ConsPlusNormal"/>
        <w:jc w:val="right"/>
      </w:pPr>
      <w:r w:rsidRPr="00162CA7">
        <w:t>к Положению о едином налоге</w:t>
      </w:r>
    </w:p>
    <w:p w:rsidR="00EF3F4A" w:rsidRPr="00162CA7" w:rsidRDefault="00EF3F4A">
      <w:pPr>
        <w:pStyle w:val="ConsPlusNormal"/>
        <w:jc w:val="right"/>
      </w:pPr>
      <w:r w:rsidRPr="00162CA7">
        <w:t xml:space="preserve">на вмененный доход для </w:t>
      </w:r>
      <w:proofErr w:type="gramStart"/>
      <w:r w:rsidRPr="00162CA7">
        <w:t>отдельных</w:t>
      </w:r>
      <w:proofErr w:type="gramEnd"/>
    </w:p>
    <w:p w:rsidR="00EF3F4A" w:rsidRPr="00162CA7" w:rsidRDefault="00EF3F4A">
      <w:pPr>
        <w:pStyle w:val="ConsPlusNormal"/>
        <w:jc w:val="right"/>
      </w:pPr>
      <w:r w:rsidRPr="00162CA7">
        <w:t>видов деятельности на территории</w:t>
      </w:r>
    </w:p>
    <w:p w:rsidR="00EF3F4A" w:rsidRPr="00162CA7" w:rsidRDefault="00EF3F4A">
      <w:pPr>
        <w:pStyle w:val="ConsPlusNormal"/>
        <w:jc w:val="right"/>
      </w:pPr>
      <w:r w:rsidRPr="00162CA7">
        <w:t>Липецкого муниципального района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Title"/>
        <w:jc w:val="center"/>
      </w:pPr>
      <w:bookmarkStart w:id="1" w:name="P93"/>
      <w:bookmarkEnd w:id="1"/>
      <w:r w:rsidRPr="00162CA7">
        <w:t>ЗНАЧЕНИЯ КОРРЕКТИРУЮЩЕГО КОЭФФИЦИЕНТА БАЗОВОЙ ДОХОДНОСТИ К</w:t>
      </w:r>
      <w:proofErr w:type="gramStart"/>
      <w:r w:rsidRPr="00162CA7">
        <w:t>2</w:t>
      </w:r>
      <w:proofErr w:type="gramEnd"/>
      <w:r w:rsidRPr="00162CA7">
        <w:t>,</w:t>
      </w:r>
    </w:p>
    <w:p w:rsidR="00EF3F4A" w:rsidRPr="00162CA7" w:rsidRDefault="00EF3F4A">
      <w:pPr>
        <w:pStyle w:val="ConsPlusTitle"/>
        <w:jc w:val="center"/>
      </w:pPr>
      <w:r w:rsidRPr="00162CA7">
        <w:t>УЧИТЫВАЮЩЕГО СОВОКУПНОСТЬ ОСОБЕННОСТЕЙ ВЕДЕНИЯ</w:t>
      </w:r>
    </w:p>
    <w:p w:rsidR="00EF3F4A" w:rsidRPr="00162CA7" w:rsidRDefault="00EF3F4A">
      <w:pPr>
        <w:pStyle w:val="ConsPlusTitle"/>
        <w:jc w:val="center"/>
      </w:pPr>
      <w:r w:rsidRPr="00162CA7">
        <w:t>ПРЕДПРИНИМАТЕЛЬСКОЙ ДЕЯТЕЛЬНОСТИ, В ТОМ ЧИСЛЕ АССОРТИМЕНТ</w:t>
      </w:r>
    </w:p>
    <w:p w:rsidR="00EF3F4A" w:rsidRPr="00162CA7" w:rsidRDefault="00EF3F4A">
      <w:pPr>
        <w:pStyle w:val="ConsPlusTitle"/>
        <w:jc w:val="center"/>
      </w:pPr>
      <w:r w:rsidRPr="00162CA7">
        <w:t>ТОВАРОВ (РАБОТ, УСЛУГ), СЕЗОННОСТЬ, ВРЕМЯ РАБОТЫ, ВЕЛИЧИНУ</w:t>
      </w:r>
    </w:p>
    <w:p w:rsidR="00EF3F4A" w:rsidRPr="00162CA7" w:rsidRDefault="00EF3F4A">
      <w:pPr>
        <w:pStyle w:val="ConsPlusTitle"/>
        <w:jc w:val="center"/>
      </w:pPr>
      <w:r w:rsidRPr="00162CA7">
        <w:t>ДОХОДОВ, ОСОБЕННОСТИ МЕСТА ВЕДЕНИЯ ПРЕДПРИНИМАТЕЛЬСКОЙ</w:t>
      </w:r>
    </w:p>
    <w:p w:rsidR="00EF3F4A" w:rsidRPr="00162CA7" w:rsidRDefault="00EF3F4A">
      <w:pPr>
        <w:pStyle w:val="ConsPlusTitle"/>
        <w:jc w:val="center"/>
      </w:pPr>
      <w:r w:rsidRPr="00162CA7">
        <w:t>ДЕЯТЕЛЬНОСТИ И ИНЫЕ ОСОБЕННОСТИ</w:t>
      </w:r>
    </w:p>
    <w:p w:rsidR="00EF3F4A" w:rsidRPr="00162CA7" w:rsidRDefault="00EF3F4A">
      <w:pPr>
        <w:spacing w:after="1"/>
      </w:pPr>
    </w:p>
    <w:p w:rsidR="00EF3F4A" w:rsidRPr="00162CA7" w:rsidRDefault="00EF3F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1814"/>
        <w:gridCol w:w="1814"/>
      </w:tblGrid>
      <w:tr w:rsidR="00EF3F4A" w:rsidRPr="00162CA7">
        <w:tc>
          <w:tcPr>
            <w:tcW w:w="5443" w:type="dxa"/>
            <w:vMerge w:val="restart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Виды предпринимательской деятельности</w:t>
            </w:r>
          </w:p>
        </w:tc>
        <w:tc>
          <w:tcPr>
            <w:tcW w:w="3628" w:type="dxa"/>
            <w:gridSpan w:val="2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Значения корректирующего коэффициента К</w:t>
            </w:r>
            <w:proofErr w:type="gramStart"/>
            <w:r w:rsidRPr="00162CA7">
              <w:t>2</w:t>
            </w:r>
            <w:proofErr w:type="gramEnd"/>
          </w:p>
        </w:tc>
      </w:tr>
      <w:tr w:rsidR="00EF3F4A" w:rsidRPr="00162CA7">
        <w:tc>
          <w:tcPr>
            <w:tcW w:w="5443" w:type="dxa"/>
            <w:vMerge/>
          </w:tcPr>
          <w:p w:rsidR="00EF3F4A" w:rsidRPr="00162CA7" w:rsidRDefault="00EF3F4A"/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Населенные пункты с численностью до 5 тыс. чел.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Населенные пункты с численностью от 5 до 11 тыс. чел.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населению, в том числе: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</w:pP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</w:pP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обуви и изделий из меха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0,100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металлоизделий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0,264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и пошив одежды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0,100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часов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и изготовление ювелирных изделий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0,199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и обслуживание бытовой техники, компьютеров и оргтехники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0,100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0,183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прачечных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химчисток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proofErr w:type="spellStart"/>
            <w:r w:rsidRPr="00162CA7">
              <w:t>фотоуслуги</w:t>
            </w:r>
            <w:proofErr w:type="spellEnd"/>
            <w:r w:rsidRPr="00162CA7">
              <w:t xml:space="preserve">, </w:t>
            </w:r>
            <w:proofErr w:type="spellStart"/>
            <w:r w:rsidRPr="00162CA7">
              <w:t>киноуслуги</w:t>
            </w:r>
            <w:proofErr w:type="spellEnd"/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0,017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бань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0,033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0,050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по чистке обуви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парикмахерских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lastRenderedPageBreak/>
              <w:t>ритуальные услуги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0,150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0,248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другие виды бытовых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ветеринарных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0,363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0,386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&lt;*&gt;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0,296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0,453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хлебом и хлебобулочными изделиями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0,145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0,225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детскими товарами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0,145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0,225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 &lt;*&gt;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0,363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хлебом и хлебобулочными изделиями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детскими товарами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0,251</w:t>
            </w:r>
          </w:p>
        </w:tc>
      </w:tr>
      <w:tr w:rsidR="00EF3F4A" w:rsidRPr="00162CA7">
        <w:tblPrEx>
          <w:tblBorders>
            <w:insideH w:val="nil"/>
          </w:tblBorders>
        </w:tblPrEx>
        <w:tc>
          <w:tcPr>
            <w:tcW w:w="5443" w:type="dxa"/>
            <w:tcBorders>
              <w:bottom w:val="nil"/>
            </w:tcBorders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</w:t>
            </w:r>
          </w:p>
        </w:tc>
        <w:tc>
          <w:tcPr>
            <w:tcW w:w="1814" w:type="dxa"/>
            <w:tcBorders>
              <w:bottom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0,296</w:t>
            </w:r>
          </w:p>
        </w:tc>
        <w:tc>
          <w:tcPr>
            <w:tcW w:w="1814" w:type="dxa"/>
            <w:tcBorders>
              <w:bottom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0,453</w:t>
            </w:r>
          </w:p>
        </w:tc>
      </w:tr>
      <w:tr w:rsidR="00EF3F4A" w:rsidRPr="00162CA7">
        <w:tblPrEx>
          <w:tblBorders>
            <w:insideH w:val="nil"/>
          </w:tblBorders>
        </w:tblPrEx>
        <w:tc>
          <w:tcPr>
            <w:tcW w:w="5443" w:type="dxa"/>
            <w:tcBorders>
              <w:top w:val="nil"/>
            </w:tcBorders>
          </w:tcPr>
          <w:p w:rsidR="00EF3F4A" w:rsidRPr="00162CA7" w:rsidRDefault="00EF3F4A">
            <w:pPr>
              <w:pStyle w:val="ConsPlusNormal"/>
            </w:pPr>
            <w:r w:rsidRPr="00162CA7">
              <w:t>в том числе 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814" w:type="dxa"/>
            <w:tcBorders>
              <w:top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0,068</w:t>
            </w:r>
          </w:p>
        </w:tc>
        <w:tc>
          <w:tcPr>
            <w:tcW w:w="1814" w:type="dxa"/>
            <w:tcBorders>
              <w:top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0,090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Развозная и разносная розничная торговля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Реализация товаров с использованием торговых автоматов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0,273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0,408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0,681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0,332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0,354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Распространение наружной рекламы с использованием рекламных конструкций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0,251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Размещение рекламы на транспортных средствах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0,251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0,261</w:t>
            </w:r>
          </w:p>
        </w:tc>
      </w:tr>
    </w:tbl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--------------------------------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bookmarkStart w:id="2" w:name="P208"/>
      <w:bookmarkEnd w:id="2"/>
      <w:r w:rsidRPr="00162CA7">
        <w:t>&lt;*&gt; Для данного вида деятельности применяется корректирующий коэффициент К</w:t>
      </w:r>
      <w:proofErr w:type="gramStart"/>
      <w:r w:rsidRPr="00162CA7">
        <w:t>2</w:t>
      </w:r>
      <w:proofErr w:type="gramEnd"/>
      <w:r w:rsidRPr="00162CA7">
        <w:t>, уменьшенный на 10%, для сельских населенных пунктов с численностью населения менее 500 человек.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bookmarkStart w:id="3" w:name="P209"/>
      <w:bookmarkEnd w:id="3"/>
      <w:r w:rsidRPr="00162CA7">
        <w:t>&lt;**&gt; Для данного вида деятельности применяется корректирующий коэффициент К</w:t>
      </w:r>
      <w:proofErr w:type="gramStart"/>
      <w:r w:rsidRPr="00162CA7">
        <w:t>2</w:t>
      </w:r>
      <w:proofErr w:type="gramEnd"/>
      <w:r w:rsidRPr="00162CA7">
        <w:t>, уменьшенный на 5%, для сельских населенных пунктов с численностью населения менее 500 человек.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right"/>
        <w:outlineLvl w:val="1"/>
      </w:pPr>
      <w:r w:rsidRPr="00162CA7">
        <w:t>Приложение N 2</w:t>
      </w:r>
    </w:p>
    <w:p w:rsidR="00EF3F4A" w:rsidRPr="00162CA7" w:rsidRDefault="00EF3F4A">
      <w:pPr>
        <w:pStyle w:val="ConsPlusNormal"/>
        <w:jc w:val="right"/>
      </w:pPr>
      <w:r w:rsidRPr="00162CA7">
        <w:t>к Положению о едином налоге</w:t>
      </w:r>
    </w:p>
    <w:p w:rsidR="00EF3F4A" w:rsidRPr="00162CA7" w:rsidRDefault="00EF3F4A">
      <w:pPr>
        <w:pStyle w:val="ConsPlusNormal"/>
        <w:jc w:val="right"/>
      </w:pPr>
      <w:r w:rsidRPr="00162CA7">
        <w:t xml:space="preserve">на вмененный доход </w:t>
      </w:r>
      <w:proofErr w:type="gramStart"/>
      <w:r w:rsidRPr="00162CA7">
        <w:t>для</w:t>
      </w:r>
      <w:proofErr w:type="gramEnd"/>
    </w:p>
    <w:p w:rsidR="00EF3F4A" w:rsidRPr="00162CA7" w:rsidRDefault="00EF3F4A">
      <w:pPr>
        <w:pStyle w:val="ConsPlusNormal"/>
        <w:jc w:val="right"/>
      </w:pPr>
      <w:r w:rsidRPr="00162CA7">
        <w:t>отдельных видов деятельности</w:t>
      </w:r>
    </w:p>
    <w:p w:rsidR="00EF3F4A" w:rsidRPr="00162CA7" w:rsidRDefault="00EF3F4A">
      <w:pPr>
        <w:pStyle w:val="ConsPlusNormal"/>
        <w:jc w:val="right"/>
      </w:pPr>
      <w:r w:rsidRPr="00162CA7">
        <w:t xml:space="preserve">на территории </w:t>
      </w:r>
      <w:proofErr w:type="gramStart"/>
      <w:r w:rsidRPr="00162CA7">
        <w:t>Липецкого</w:t>
      </w:r>
      <w:proofErr w:type="gramEnd"/>
    </w:p>
    <w:p w:rsidR="00EF3F4A" w:rsidRPr="00162CA7" w:rsidRDefault="00EF3F4A">
      <w:pPr>
        <w:pStyle w:val="ConsPlusNormal"/>
        <w:jc w:val="right"/>
      </w:pPr>
      <w:r w:rsidRPr="00162CA7">
        <w:t>муниципального района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Title"/>
        <w:jc w:val="center"/>
      </w:pPr>
      <w:bookmarkStart w:id="4" w:name="P222"/>
      <w:bookmarkEnd w:id="4"/>
      <w:r w:rsidRPr="00162CA7">
        <w:t>ПЕРЕЧЕНЬ</w:t>
      </w:r>
    </w:p>
    <w:p w:rsidR="00EF3F4A" w:rsidRPr="00162CA7" w:rsidRDefault="00EF3F4A">
      <w:pPr>
        <w:pStyle w:val="ConsPlusTitle"/>
        <w:jc w:val="center"/>
      </w:pPr>
      <w:r w:rsidRPr="00162CA7">
        <w:t>ВИДОВ ПРЕДПРИНИМАТЕЛЬСКОЙ ДЕЯТЕЛЬНОСТИ, В ОТНОШЕНИИ КОТОРЫХ</w:t>
      </w:r>
    </w:p>
    <w:p w:rsidR="00EF3F4A" w:rsidRPr="00162CA7" w:rsidRDefault="00EF3F4A">
      <w:pPr>
        <w:pStyle w:val="ConsPlusTitle"/>
        <w:jc w:val="center"/>
      </w:pPr>
      <w:r w:rsidRPr="00162CA7">
        <w:t>ПРИМЕНЯЕТСЯ СТАВКА ЕДИНОГО НАЛОГА - 7,5 ПРОЦЕНТА</w:t>
      </w:r>
    </w:p>
    <w:p w:rsidR="00EF3F4A" w:rsidRPr="00162CA7" w:rsidRDefault="00EF3F4A">
      <w:pPr>
        <w:spacing w:after="1"/>
      </w:pPr>
    </w:p>
    <w:p w:rsidR="00EF3F4A" w:rsidRPr="00162CA7" w:rsidRDefault="00EF3F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3572"/>
      </w:tblGrid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Виды предпринимательской деятельности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Коды Общероссийского классификатора видов экономической деятельности (ОКВЭД 2)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Деятельность автомобильного транспорта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49.3, 49.4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lastRenderedPageBreak/>
              <w:t>Деятельность по предоставлению продуктов питания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56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Деятельность по предоставлению мест для временного проживания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55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бытовых услуг населению (ремонт, стирка, химчистка, парикмахерские услуги)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95, 96.01, 96.02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 xml:space="preserve">Торговля розничная непродовольственными товарами </w:t>
            </w:r>
            <w:proofErr w:type="spellStart"/>
            <w:r w:rsidRPr="00162CA7">
              <w:t>микропредприятиями</w:t>
            </w:r>
            <w:proofErr w:type="spellEnd"/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47.5, 47.6, 47.7, за исключением 47.73</w:t>
            </w:r>
          </w:p>
        </w:tc>
      </w:tr>
    </w:tbl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1A5" w:rsidRPr="00162CA7" w:rsidRDefault="001711A5">
      <w:bookmarkStart w:id="5" w:name="_GoBack"/>
      <w:bookmarkEnd w:id="5"/>
    </w:p>
    <w:sectPr w:rsidR="001711A5" w:rsidRPr="00162CA7" w:rsidSect="0033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F4A"/>
    <w:rsid w:val="00162CA7"/>
    <w:rsid w:val="001711A5"/>
    <w:rsid w:val="001F0C70"/>
    <w:rsid w:val="00E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2</cp:revision>
  <dcterms:created xsi:type="dcterms:W3CDTF">2020-07-03T08:37:00Z</dcterms:created>
  <dcterms:modified xsi:type="dcterms:W3CDTF">2020-07-05T11:15:00Z</dcterms:modified>
</cp:coreProperties>
</file>